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B7" w:rsidRPr="00E76557" w:rsidRDefault="003C5FB7" w:rsidP="003C5FB7">
      <w:pPr>
        <w:pStyle w:val="a7"/>
        <w:jc w:val="right"/>
      </w:pPr>
    </w:p>
    <w:p w:rsidR="003C5FB7" w:rsidRPr="00A636B9" w:rsidRDefault="003C5FB7" w:rsidP="003C5FB7">
      <w:pPr>
        <w:pStyle w:val="a3"/>
        <w:rPr>
          <w:b/>
          <w:sz w:val="36"/>
          <w:szCs w:val="36"/>
        </w:rPr>
      </w:pPr>
      <w:r w:rsidRPr="00A636B9">
        <w:rPr>
          <w:b/>
          <w:iCs/>
          <w:color w:val="000000"/>
          <w:sz w:val="36"/>
          <w:szCs w:val="36"/>
        </w:rPr>
        <w:t xml:space="preserve">Акционерное общество «Специализированный застройщик </w:t>
      </w:r>
      <w:r w:rsidRPr="00A636B9"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0" allowOverlap="1" wp14:anchorId="4C714111" wp14:editId="2FDA11A1">
            <wp:simplePos x="0" y="0"/>
            <wp:positionH relativeFrom="column">
              <wp:posOffset>471170</wp:posOffset>
            </wp:positionH>
            <wp:positionV relativeFrom="paragraph">
              <wp:posOffset>11430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" name="Рисунок 2" descr="L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FB7" w:rsidRPr="00A636B9" w:rsidRDefault="003C5FB7" w:rsidP="003C5FB7">
      <w:pPr>
        <w:pStyle w:val="a3"/>
        <w:spacing w:line="360" w:lineRule="auto"/>
        <w:rPr>
          <w:b/>
          <w:sz w:val="36"/>
          <w:szCs w:val="36"/>
        </w:rPr>
      </w:pPr>
      <w:r w:rsidRPr="00A636B9">
        <w:rPr>
          <w:b/>
          <w:sz w:val="36"/>
          <w:szCs w:val="36"/>
        </w:rPr>
        <w:t>«СПЕКТР ЛК»</w:t>
      </w:r>
    </w:p>
    <w:p w:rsidR="003C5FB7" w:rsidRPr="001A7B14" w:rsidRDefault="003C5FB7" w:rsidP="003C5FB7">
      <w:pPr>
        <w:pBdr>
          <w:top w:val="single" w:sz="4" w:space="1" w:color="auto"/>
        </w:pBdr>
        <w:jc w:val="center"/>
        <w:rPr>
          <w:bCs/>
          <w:sz w:val="20"/>
          <w:szCs w:val="20"/>
        </w:rPr>
      </w:pPr>
      <w:r w:rsidRPr="001A7B14">
        <w:rPr>
          <w:bCs/>
          <w:sz w:val="20"/>
          <w:szCs w:val="20"/>
        </w:rPr>
        <w:t>ИНН: 7703049690 КПП: 770301001 ОГРН: 1027739717796</w:t>
      </w:r>
    </w:p>
    <w:p w:rsidR="003C5FB7" w:rsidRPr="001A7B14" w:rsidRDefault="003C5FB7" w:rsidP="003C5FB7">
      <w:pPr>
        <w:pBdr>
          <w:top w:val="single" w:sz="4" w:space="1" w:color="auto"/>
        </w:pBdr>
        <w:jc w:val="center"/>
        <w:rPr>
          <w:bCs/>
          <w:sz w:val="20"/>
          <w:szCs w:val="20"/>
        </w:rPr>
      </w:pPr>
      <w:r w:rsidRPr="001A7B14">
        <w:rPr>
          <w:bCs/>
          <w:sz w:val="20"/>
          <w:szCs w:val="20"/>
        </w:rPr>
        <w:t xml:space="preserve">123100, г. Москва, </w:t>
      </w:r>
      <w:proofErr w:type="spellStart"/>
      <w:r w:rsidRPr="001A7B14">
        <w:rPr>
          <w:bCs/>
          <w:sz w:val="20"/>
          <w:szCs w:val="20"/>
        </w:rPr>
        <w:t>вн</w:t>
      </w:r>
      <w:proofErr w:type="spellEnd"/>
      <w:r w:rsidRPr="001A7B14">
        <w:rPr>
          <w:bCs/>
          <w:sz w:val="20"/>
          <w:szCs w:val="20"/>
        </w:rPr>
        <w:t xml:space="preserve">. тер. г. Муниципальный округ Пресненский, ул. 2-я Звенигородская, д. 14, </w:t>
      </w:r>
      <w:proofErr w:type="spellStart"/>
      <w:r w:rsidRPr="001A7B14">
        <w:rPr>
          <w:bCs/>
          <w:sz w:val="20"/>
          <w:szCs w:val="20"/>
        </w:rPr>
        <w:t>помещ</w:t>
      </w:r>
      <w:proofErr w:type="spellEnd"/>
      <w:r w:rsidRPr="001A7B14">
        <w:rPr>
          <w:bCs/>
          <w:sz w:val="20"/>
          <w:szCs w:val="20"/>
        </w:rPr>
        <w:t>. 2Н</w:t>
      </w:r>
    </w:p>
    <w:p w:rsidR="003C5FB7" w:rsidRPr="009712BA" w:rsidRDefault="003C5FB7" w:rsidP="003C5FB7">
      <w:pPr>
        <w:pBdr>
          <w:top w:val="single" w:sz="4" w:space="1" w:color="auto"/>
        </w:pBdr>
        <w:jc w:val="center"/>
        <w:rPr>
          <w:bCs/>
          <w:sz w:val="20"/>
          <w:szCs w:val="20"/>
        </w:rPr>
      </w:pPr>
      <w:r w:rsidRPr="001A7B14">
        <w:rPr>
          <w:bCs/>
          <w:sz w:val="20"/>
          <w:szCs w:val="20"/>
        </w:rPr>
        <w:t>Тел</w:t>
      </w:r>
      <w:r w:rsidRPr="009712BA">
        <w:rPr>
          <w:bCs/>
          <w:sz w:val="20"/>
          <w:szCs w:val="20"/>
        </w:rPr>
        <w:t>. 8</w:t>
      </w:r>
      <w:r w:rsidRPr="001A7B14">
        <w:rPr>
          <w:bCs/>
          <w:sz w:val="20"/>
          <w:szCs w:val="20"/>
        </w:rPr>
        <w:t>-</w:t>
      </w:r>
      <w:r w:rsidRPr="009712BA">
        <w:rPr>
          <w:bCs/>
          <w:sz w:val="20"/>
          <w:szCs w:val="20"/>
        </w:rPr>
        <w:t>(499)110</w:t>
      </w:r>
      <w:r w:rsidRPr="001A7B14">
        <w:rPr>
          <w:bCs/>
          <w:sz w:val="20"/>
          <w:szCs w:val="20"/>
        </w:rPr>
        <w:t>-</w:t>
      </w:r>
      <w:r w:rsidRPr="009712BA">
        <w:rPr>
          <w:bCs/>
          <w:sz w:val="20"/>
          <w:szCs w:val="20"/>
        </w:rPr>
        <w:t>04</w:t>
      </w:r>
      <w:r w:rsidRPr="001A7B14">
        <w:rPr>
          <w:bCs/>
          <w:sz w:val="20"/>
          <w:szCs w:val="20"/>
        </w:rPr>
        <w:t>-</w:t>
      </w:r>
      <w:r w:rsidRPr="009712BA">
        <w:rPr>
          <w:bCs/>
          <w:sz w:val="20"/>
          <w:szCs w:val="20"/>
        </w:rPr>
        <w:t xml:space="preserve">76 </w:t>
      </w:r>
      <w:r w:rsidRPr="001A7B14">
        <w:rPr>
          <w:bCs/>
          <w:sz w:val="20"/>
          <w:szCs w:val="20"/>
          <w:lang w:val="en-US"/>
        </w:rPr>
        <w:t>e</w:t>
      </w:r>
      <w:r w:rsidRPr="009712BA">
        <w:rPr>
          <w:bCs/>
          <w:sz w:val="20"/>
          <w:szCs w:val="20"/>
        </w:rPr>
        <w:t>-</w:t>
      </w:r>
      <w:r w:rsidRPr="001A7B14">
        <w:rPr>
          <w:bCs/>
          <w:sz w:val="20"/>
          <w:szCs w:val="20"/>
          <w:lang w:val="en-US"/>
        </w:rPr>
        <w:t>mail</w:t>
      </w:r>
      <w:r w:rsidRPr="009712BA">
        <w:rPr>
          <w:bCs/>
          <w:sz w:val="20"/>
          <w:szCs w:val="20"/>
        </w:rPr>
        <w:t xml:space="preserve">: </w:t>
      </w:r>
      <w:r w:rsidRPr="001A7B14">
        <w:rPr>
          <w:bCs/>
          <w:sz w:val="20"/>
          <w:szCs w:val="20"/>
        </w:rPr>
        <w:t>spectrlk@yandex.ru</w:t>
      </w:r>
    </w:p>
    <w:p w:rsidR="003C5FB7" w:rsidRPr="009712BA" w:rsidRDefault="003C5FB7" w:rsidP="003C5FB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highlight w:val="yellow"/>
        </w:rPr>
      </w:pPr>
    </w:p>
    <w:p w:rsidR="003C5FB7" w:rsidRPr="00C47E80" w:rsidRDefault="003C5FB7" w:rsidP="003C5FB7">
      <w:pPr>
        <w:jc w:val="center"/>
        <w:rPr>
          <w:b/>
          <w:caps/>
          <w:sz w:val="21"/>
          <w:szCs w:val="21"/>
        </w:rPr>
      </w:pPr>
      <w:r w:rsidRPr="00C47E80">
        <w:rPr>
          <w:b/>
          <w:caps/>
          <w:sz w:val="21"/>
          <w:szCs w:val="21"/>
        </w:rPr>
        <w:t xml:space="preserve">СООБЩЕНИЕ </w:t>
      </w:r>
    </w:p>
    <w:p w:rsidR="003C5FB7" w:rsidRPr="00C47E80" w:rsidRDefault="003C5FB7" w:rsidP="003C5FB7">
      <w:pPr>
        <w:rPr>
          <w:b/>
          <w:i/>
          <w:sz w:val="21"/>
          <w:szCs w:val="21"/>
        </w:rPr>
      </w:pPr>
    </w:p>
    <w:p w:rsidR="003C5FB7" w:rsidRPr="00C47E80" w:rsidRDefault="003C5FB7" w:rsidP="003C5FB7">
      <w:pPr>
        <w:jc w:val="center"/>
        <w:rPr>
          <w:b/>
          <w:sz w:val="21"/>
          <w:szCs w:val="21"/>
        </w:rPr>
      </w:pPr>
      <w:r w:rsidRPr="00C47E80">
        <w:rPr>
          <w:b/>
          <w:sz w:val="21"/>
          <w:szCs w:val="21"/>
        </w:rPr>
        <w:t>Уважаемый акционер!</w:t>
      </w:r>
    </w:p>
    <w:p w:rsidR="003C5FB7" w:rsidRPr="00C47E80" w:rsidRDefault="003C5FB7" w:rsidP="003C5FB7">
      <w:pPr>
        <w:jc w:val="both"/>
        <w:rPr>
          <w:sz w:val="21"/>
          <w:szCs w:val="21"/>
        </w:rPr>
      </w:pPr>
    </w:p>
    <w:p w:rsidR="003C5FB7" w:rsidRPr="00C47E80" w:rsidRDefault="003C5FB7" w:rsidP="003C5FB7">
      <w:pPr>
        <w:keepNext/>
        <w:ind w:right="-8" w:firstLine="708"/>
        <w:jc w:val="both"/>
        <w:outlineLvl w:val="2"/>
        <w:rPr>
          <w:bCs/>
          <w:sz w:val="21"/>
          <w:szCs w:val="21"/>
        </w:rPr>
      </w:pPr>
      <w:r w:rsidRPr="00C47E80">
        <w:rPr>
          <w:bCs/>
          <w:sz w:val="21"/>
          <w:szCs w:val="21"/>
        </w:rPr>
        <w:t xml:space="preserve">Акционерное общество «Специализированный застройщик «Спектр ЛК» настоящим уведомляет Вас, что </w:t>
      </w:r>
      <w:r w:rsidRPr="00C47E80">
        <w:rPr>
          <w:b/>
          <w:bCs/>
          <w:sz w:val="21"/>
          <w:szCs w:val="21"/>
        </w:rPr>
        <w:t>«</w:t>
      </w:r>
      <w:r w:rsidR="002C22CB">
        <w:rPr>
          <w:b/>
          <w:bCs/>
          <w:sz w:val="21"/>
          <w:szCs w:val="21"/>
        </w:rPr>
        <w:t>22</w:t>
      </w:r>
      <w:r w:rsidRPr="00C47E80">
        <w:rPr>
          <w:b/>
          <w:bCs/>
          <w:sz w:val="21"/>
          <w:szCs w:val="21"/>
        </w:rPr>
        <w:t xml:space="preserve">» </w:t>
      </w:r>
      <w:r w:rsidR="002C22CB">
        <w:rPr>
          <w:b/>
          <w:bCs/>
          <w:sz w:val="21"/>
          <w:szCs w:val="21"/>
        </w:rPr>
        <w:t>июня</w:t>
      </w:r>
      <w:r w:rsidRPr="00C47E80">
        <w:rPr>
          <w:b/>
          <w:bCs/>
          <w:sz w:val="21"/>
          <w:szCs w:val="21"/>
        </w:rPr>
        <w:t xml:space="preserve"> 2026 г. </w:t>
      </w:r>
      <w:r w:rsidRPr="00C47E80">
        <w:rPr>
          <w:bCs/>
          <w:sz w:val="21"/>
          <w:szCs w:val="21"/>
        </w:rPr>
        <w:t xml:space="preserve">состоится </w:t>
      </w:r>
      <w:r w:rsidR="002C22CB">
        <w:rPr>
          <w:bCs/>
          <w:sz w:val="21"/>
          <w:szCs w:val="21"/>
        </w:rPr>
        <w:t>годовое</w:t>
      </w:r>
      <w:r w:rsidRPr="00C47E80">
        <w:rPr>
          <w:bCs/>
          <w:sz w:val="21"/>
          <w:szCs w:val="21"/>
        </w:rPr>
        <w:t xml:space="preserve"> Общее собрание акционеров.</w:t>
      </w:r>
    </w:p>
    <w:p w:rsidR="003C5FB7" w:rsidRPr="00C47E80" w:rsidRDefault="003C5FB7" w:rsidP="003C5FB7">
      <w:pPr>
        <w:keepNext/>
        <w:ind w:right="-8" w:firstLine="708"/>
        <w:jc w:val="both"/>
        <w:outlineLvl w:val="2"/>
        <w:rPr>
          <w:bCs/>
          <w:sz w:val="21"/>
          <w:szCs w:val="21"/>
        </w:rPr>
      </w:pPr>
      <w:r w:rsidRPr="00C47E80">
        <w:rPr>
          <w:bCs/>
          <w:sz w:val="21"/>
          <w:szCs w:val="21"/>
        </w:rPr>
        <w:t xml:space="preserve">Вид собрания: </w:t>
      </w:r>
      <w:r w:rsidR="002C22CB">
        <w:rPr>
          <w:bCs/>
          <w:sz w:val="21"/>
          <w:szCs w:val="21"/>
        </w:rPr>
        <w:t>годовое</w:t>
      </w:r>
    </w:p>
    <w:p w:rsidR="003C5FB7" w:rsidRPr="00C47E80" w:rsidRDefault="003C5FB7" w:rsidP="003C5FB7">
      <w:pPr>
        <w:ind w:firstLine="709"/>
        <w:jc w:val="both"/>
        <w:rPr>
          <w:sz w:val="21"/>
          <w:szCs w:val="21"/>
        </w:rPr>
      </w:pPr>
      <w:r w:rsidRPr="00C47E80">
        <w:rPr>
          <w:sz w:val="21"/>
          <w:szCs w:val="21"/>
        </w:rPr>
        <w:t xml:space="preserve">Способ принятия решений Общим собранием акционеров: </w:t>
      </w:r>
      <w:r w:rsidR="002C22CB">
        <w:rPr>
          <w:b/>
          <w:sz w:val="21"/>
          <w:szCs w:val="21"/>
        </w:rPr>
        <w:t>заседание, совмещенное с заочным голосованием</w:t>
      </w:r>
      <w:r w:rsidRPr="00C47E80">
        <w:rPr>
          <w:b/>
          <w:sz w:val="21"/>
          <w:szCs w:val="21"/>
        </w:rPr>
        <w:t>.</w:t>
      </w:r>
    </w:p>
    <w:p w:rsidR="003C5FB7" w:rsidRPr="00C47E80" w:rsidRDefault="003C5FB7" w:rsidP="003C5FB7">
      <w:pPr>
        <w:ind w:firstLine="709"/>
        <w:jc w:val="both"/>
        <w:rPr>
          <w:bCs/>
          <w:sz w:val="21"/>
          <w:szCs w:val="21"/>
        </w:rPr>
      </w:pPr>
      <w:r w:rsidRPr="00C47E80">
        <w:rPr>
          <w:sz w:val="21"/>
          <w:szCs w:val="21"/>
        </w:rPr>
        <w:t xml:space="preserve">Дата окончания приема заполненных бюллетеней для голосования: </w:t>
      </w:r>
      <w:r w:rsidRPr="00C47E80">
        <w:rPr>
          <w:b/>
          <w:bCs/>
          <w:sz w:val="21"/>
          <w:szCs w:val="21"/>
        </w:rPr>
        <w:t>«</w:t>
      </w:r>
      <w:r w:rsidR="002C22CB">
        <w:rPr>
          <w:b/>
          <w:bCs/>
          <w:sz w:val="21"/>
          <w:szCs w:val="21"/>
        </w:rPr>
        <w:t>20</w:t>
      </w:r>
      <w:r w:rsidRPr="00C47E80">
        <w:rPr>
          <w:b/>
          <w:bCs/>
          <w:sz w:val="21"/>
          <w:szCs w:val="21"/>
        </w:rPr>
        <w:t xml:space="preserve">» </w:t>
      </w:r>
      <w:r w:rsidR="002C22CB">
        <w:rPr>
          <w:b/>
          <w:bCs/>
          <w:sz w:val="21"/>
          <w:szCs w:val="21"/>
        </w:rPr>
        <w:t>июня</w:t>
      </w:r>
      <w:r w:rsidRPr="00C47E80">
        <w:rPr>
          <w:b/>
          <w:bCs/>
          <w:sz w:val="21"/>
          <w:szCs w:val="21"/>
        </w:rPr>
        <w:t xml:space="preserve"> 2026 г.</w:t>
      </w:r>
    </w:p>
    <w:p w:rsidR="003C5FB7" w:rsidRPr="00C47E80" w:rsidRDefault="003C5FB7" w:rsidP="003C5FB7">
      <w:pPr>
        <w:ind w:firstLine="709"/>
        <w:jc w:val="both"/>
        <w:rPr>
          <w:b/>
          <w:sz w:val="21"/>
          <w:szCs w:val="21"/>
        </w:rPr>
      </w:pPr>
      <w:r w:rsidRPr="00C47E80">
        <w:rPr>
          <w:sz w:val="21"/>
          <w:szCs w:val="21"/>
        </w:rPr>
        <w:t xml:space="preserve">Почтовый адрес, по которому могут направляться заполненные бюллетени: </w:t>
      </w:r>
      <w:r w:rsidRPr="00C47E80">
        <w:rPr>
          <w:b/>
          <w:bCs/>
          <w:sz w:val="21"/>
          <w:szCs w:val="21"/>
        </w:rPr>
        <w:t xml:space="preserve">123100, г. Москва, </w:t>
      </w:r>
      <w:proofErr w:type="spellStart"/>
      <w:r w:rsidRPr="00C47E80">
        <w:rPr>
          <w:b/>
          <w:bCs/>
          <w:sz w:val="21"/>
          <w:szCs w:val="21"/>
        </w:rPr>
        <w:t>вн</w:t>
      </w:r>
      <w:proofErr w:type="spellEnd"/>
      <w:r w:rsidRPr="00C47E80">
        <w:rPr>
          <w:b/>
          <w:bCs/>
          <w:sz w:val="21"/>
          <w:szCs w:val="21"/>
        </w:rPr>
        <w:t xml:space="preserve">. тер. г. Муниципальный округ Пресненский, ул. 2-я Звенигородская, д. 14, </w:t>
      </w:r>
      <w:proofErr w:type="spellStart"/>
      <w:r w:rsidRPr="00C47E80">
        <w:rPr>
          <w:b/>
          <w:bCs/>
          <w:sz w:val="21"/>
          <w:szCs w:val="21"/>
        </w:rPr>
        <w:t>помещ</w:t>
      </w:r>
      <w:proofErr w:type="spellEnd"/>
      <w:r w:rsidRPr="00C47E80">
        <w:rPr>
          <w:b/>
          <w:bCs/>
          <w:sz w:val="21"/>
          <w:szCs w:val="21"/>
        </w:rPr>
        <w:t>. 2Н</w:t>
      </w:r>
    </w:p>
    <w:p w:rsidR="003C5FB7" w:rsidRPr="00C47E80" w:rsidRDefault="003C5FB7" w:rsidP="003C5FB7">
      <w:pPr>
        <w:ind w:firstLine="709"/>
        <w:jc w:val="both"/>
        <w:rPr>
          <w:bCs/>
          <w:sz w:val="21"/>
          <w:szCs w:val="21"/>
        </w:rPr>
      </w:pPr>
      <w:r w:rsidRPr="00C47E80">
        <w:rPr>
          <w:sz w:val="21"/>
          <w:szCs w:val="21"/>
        </w:rPr>
        <w:t xml:space="preserve">Категории (типы) акций, владельцы которых имеют право голоса по вопросам повестки дня: </w:t>
      </w:r>
      <w:r w:rsidRPr="00C47E80">
        <w:rPr>
          <w:b/>
          <w:sz w:val="21"/>
          <w:szCs w:val="21"/>
        </w:rPr>
        <w:t>обыкновенные именные акции, привилегированные именные акции.</w:t>
      </w:r>
    </w:p>
    <w:p w:rsidR="003C5FB7" w:rsidRPr="00C47E80" w:rsidRDefault="003C5FB7" w:rsidP="003C5FB7">
      <w:pPr>
        <w:ind w:firstLine="709"/>
        <w:jc w:val="both"/>
        <w:rPr>
          <w:b/>
          <w:sz w:val="21"/>
          <w:szCs w:val="21"/>
        </w:rPr>
      </w:pPr>
      <w:r w:rsidRPr="00C47E80">
        <w:rPr>
          <w:sz w:val="21"/>
          <w:szCs w:val="21"/>
        </w:rPr>
        <w:t>Дата, на которую определяются (фиксируются) лица, имеющие право голоса при принятии решений Общим собранием акционеров: «</w:t>
      </w:r>
      <w:r w:rsidR="002C22CB">
        <w:rPr>
          <w:b/>
          <w:bCs/>
          <w:sz w:val="21"/>
          <w:szCs w:val="21"/>
        </w:rPr>
        <w:t>29</w:t>
      </w:r>
      <w:r w:rsidRPr="00C47E80">
        <w:rPr>
          <w:b/>
          <w:bCs/>
          <w:sz w:val="21"/>
          <w:szCs w:val="21"/>
        </w:rPr>
        <w:t xml:space="preserve">» </w:t>
      </w:r>
      <w:r w:rsidR="002C22CB">
        <w:rPr>
          <w:b/>
          <w:bCs/>
          <w:sz w:val="21"/>
          <w:szCs w:val="21"/>
        </w:rPr>
        <w:t>мая</w:t>
      </w:r>
      <w:r w:rsidRPr="00C47E80">
        <w:rPr>
          <w:b/>
          <w:bCs/>
          <w:sz w:val="21"/>
          <w:szCs w:val="21"/>
        </w:rPr>
        <w:t xml:space="preserve"> 2026 г.</w:t>
      </w:r>
    </w:p>
    <w:p w:rsidR="003C5FB7" w:rsidRPr="00C47E80" w:rsidRDefault="003C5FB7" w:rsidP="003C5FB7">
      <w:pPr>
        <w:ind w:firstLine="540"/>
        <w:jc w:val="both"/>
        <w:rPr>
          <w:b/>
          <w:sz w:val="21"/>
          <w:szCs w:val="21"/>
        </w:rPr>
      </w:pPr>
    </w:p>
    <w:p w:rsidR="003C5FB7" w:rsidRPr="00C47E80" w:rsidRDefault="003C5FB7" w:rsidP="003C5FB7">
      <w:pPr>
        <w:ind w:firstLine="708"/>
        <w:jc w:val="both"/>
        <w:rPr>
          <w:b/>
          <w:sz w:val="21"/>
          <w:szCs w:val="21"/>
        </w:rPr>
      </w:pPr>
      <w:r w:rsidRPr="00C47E80">
        <w:rPr>
          <w:b/>
          <w:sz w:val="21"/>
          <w:szCs w:val="21"/>
        </w:rPr>
        <w:t>Повестка дня:</w:t>
      </w:r>
    </w:p>
    <w:p w:rsidR="003C5FB7" w:rsidRPr="00C47E80" w:rsidRDefault="003C5FB7" w:rsidP="003C5FB7">
      <w:pPr>
        <w:ind w:firstLine="708"/>
        <w:jc w:val="both"/>
        <w:rPr>
          <w:b/>
          <w:sz w:val="21"/>
          <w:szCs w:val="21"/>
        </w:rPr>
      </w:pPr>
    </w:p>
    <w:p w:rsidR="002C22CB" w:rsidRPr="002C22CB" w:rsidRDefault="002C22CB" w:rsidP="002C22CB">
      <w:pPr>
        <w:keepLines/>
        <w:jc w:val="both"/>
        <w:rPr>
          <w:sz w:val="21"/>
          <w:szCs w:val="21"/>
        </w:rPr>
      </w:pPr>
      <w:r w:rsidRPr="002C22CB">
        <w:rPr>
          <w:sz w:val="21"/>
          <w:szCs w:val="21"/>
        </w:rPr>
        <w:t>1.</w:t>
      </w:r>
      <w:r w:rsidRPr="002C22CB">
        <w:rPr>
          <w:sz w:val="21"/>
          <w:szCs w:val="21"/>
        </w:rPr>
        <w:tab/>
        <w:t>Об утверждении годового отчета и годовой бухгалтерской (финансовой) отчетности Общества за 2025 год.</w:t>
      </w:r>
    </w:p>
    <w:p w:rsidR="002C22CB" w:rsidRPr="002C22CB" w:rsidRDefault="002C22CB" w:rsidP="002C22CB">
      <w:pPr>
        <w:keepLines/>
        <w:jc w:val="both"/>
        <w:rPr>
          <w:sz w:val="21"/>
          <w:szCs w:val="21"/>
        </w:rPr>
      </w:pPr>
      <w:r w:rsidRPr="002C22CB">
        <w:rPr>
          <w:sz w:val="21"/>
          <w:szCs w:val="21"/>
        </w:rPr>
        <w:t>2.</w:t>
      </w:r>
      <w:r w:rsidRPr="002C22CB">
        <w:rPr>
          <w:sz w:val="21"/>
          <w:szCs w:val="21"/>
        </w:rPr>
        <w:tab/>
        <w:t xml:space="preserve">О распределении прибыли (в том числе выплате (объявлении) дивидендов) Общества по результатам 2025 года. </w:t>
      </w:r>
    </w:p>
    <w:p w:rsidR="002C22CB" w:rsidRPr="002C22CB" w:rsidRDefault="002C22CB" w:rsidP="002C22CB">
      <w:pPr>
        <w:keepLines/>
        <w:jc w:val="both"/>
        <w:rPr>
          <w:sz w:val="21"/>
          <w:szCs w:val="21"/>
        </w:rPr>
      </w:pPr>
      <w:r w:rsidRPr="002C22CB">
        <w:rPr>
          <w:sz w:val="21"/>
          <w:szCs w:val="21"/>
        </w:rPr>
        <w:t>3. О формировании резервного фонда Общества.</w:t>
      </w:r>
    </w:p>
    <w:p w:rsidR="002C22CB" w:rsidRPr="002C22CB" w:rsidRDefault="002C22CB" w:rsidP="002C22CB">
      <w:pPr>
        <w:keepLines/>
        <w:jc w:val="both"/>
        <w:rPr>
          <w:sz w:val="21"/>
          <w:szCs w:val="21"/>
        </w:rPr>
      </w:pPr>
      <w:r w:rsidRPr="002C22CB">
        <w:rPr>
          <w:sz w:val="21"/>
          <w:szCs w:val="21"/>
        </w:rPr>
        <w:t>4.</w:t>
      </w:r>
      <w:r w:rsidRPr="002C22CB">
        <w:rPr>
          <w:sz w:val="21"/>
          <w:szCs w:val="21"/>
        </w:rPr>
        <w:tab/>
        <w:t xml:space="preserve">Об избрании Совета директоров Общества. </w:t>
      </w:r>
    </w:p>
    <w:p w:rsidR="002C22CB" w:rsidRPr="002C22CB" w:rsidRDefault="002C22CB" w:rsidP="002C22CB">
      <w:pPr>
        <w:keepLines/>
        <w:jc w:val="both"/>
        <w:rPr>
          <w:sz w:val="21"/>
          <w:szCs w:val="21"/>
        </w:rPr>
      </w:pPr>
      <w:r w:rsidRPr="002C22CB">
        <w:rPr>
          <w:sz w:val="21"/>
          <w:szCs w:val="21"/>
        </w:rPr>
        <w:t>5.</w:t>
      </w:r>
      <w:r w:rsidRPr="002C22CB">
        <w:rPr>
          <w:sz w:val="21"/>
          <w:szCs w:val="21"/>
        </w:rPr>
        <w:tab/>
        <w:t xml:space="preserve">Об избрании Ревизионной комиссии Общества. </w:t>
      </w:r>
    </w:p>
    <w:p w:rsidR="003C5FB7" w:rsidRPr="002C22CB" w:rsidRDefault="002C22CB" w:rsidP="002C22CB">
      <w:pPr>
        <w:jc w:val="both"/>
        <w:rPr>
          <w:sz w:val="21"/>
          <w:szCs w:val="21"/>
        </w:rPr>
      </w:pPr>
      <w:r w:rsidRPr="002C22CB">
        <w:rPr>
          <w:sz w:val="21"/>
          <w:szCs w:val="21"/>
        </w:rPr>
        <w:t>6.</w:t>
      </w:r>
      <w:r w:rsidRPr="002C22CB">
        <w:rPr>
          <w:sz w:val="21"/>
          <w:szCs w:val="21"/>
        </w:rPr>
        <w:tab/>
        <w:t>Об утверждении аудитора Общества на 2026 год и определении размера оплаты его услуг.</w:t>
      </w:r>
    </w:p>
    <w:p w:rsidR="002C22CB" w:rsidRPr="00C47E80" w:rsidRDefault="002C22CB" w:rsidP="002C22CB">
      <w:pPr>
        <w:jc w:val="both"/>
        <w:rPr>
          <w:b/>
          <w:sz w:val="21"/>
          <w:szCs w:val="21"/>
        </w:rPr>
      </w:pPr>
    </w:p>
    <w:p w:rsidR="003C5FB7" w:rsidRPr="00C47E80" w:rsidRDefault="003C5FB7" w:rsidP="003C5FB7">
      <w:pPr>
        <w:ind w:firstLine="709"/>
        <w:jc w:val="both"/>
        <w:rPr>
          <w:sz w:val="21"/>
          <w:szCs w:val="21"/>
        </w:rPr>
      </w:pPr>
      <w:r w:rsidRPr="00C47E80">
        <w:rPr>
          <w:sz w:val="21"/>
          <w:szCs w:val="21"/>
        </w:rPr>
        <w:t xml:space="preserve">Акционеры вправе направить заполненные бюллетени по </w:t>
      </w:r>
      <w:r w:rsidR="002C2CB2">
        <w:rPr>
          <w:sz w:val="21"/>
          <w:szCs w:val="21"/>
        </w:rPr>
        <w:t>почтовому адресу</w:t>
      </w:r>
      <w:r w:rsidRPr="00C47E80">
        <w:rPr>
          <w:sz w:val="21"/>
          <w:szCs w:val="21"/>
        </w:rPr>
        <w:t>, указанн</w:t>
      </w:r>
      <w:r w:rsidR="002C2CB2">
        <w:rPr>
          <w:sz w:val="21"/>
          <w:szCs w:val="21"/>
        </w:rPr>
        <w:t>ому</w:t>
      </w:r>
      <w:r w:rsidRPr="00C47E80">
        <w:rPr>
          <w:sz w:val="21"/>
          <w:szCs w:val="21"/>
        </w:rPr>
        <w:t xml:space="preserve"> в настоящем сообщении. При определении кворума и подведении итогов голосования учитываются голоса, представленные бюллетенями для голосования, полученными обществом не позднее даты, указанной в настоящем сообщении.</w:t>
      </w:r>
    </w:p>
    <w:p w:rsidR="003C5FB7" w:rsidRDefault="003C5FB7" w:rsidP="003C5FB7">
      <w:pPr>
        <w:ind w:firstLine="709"/>
        <w:jc w:val="both"/>
        <w:rPr>
          <w:sz w:val="21"/>
          <w:szCs w:val="21"/>
        </w:rPr>
      </w:pPr>
      <w:r w:rsidRPr="00C47E80">
        <w:rPr>
          <w:sz w:val="21"/>
          <w:szCs w:val="21"/>
        </w:rPr>
        <w:t xml:space="preserve">К бюллетеням, подписанным представителями лиц, включенных в список лиц, имеющих право на участие в общем собрании акционеров, должны прилагаться документы, удостоверяющие их полномочия (либо копии документов, засвидетельствованные нотариально). В случае, если доверенность выдана в порядке передоверия, помимо нее или ее копии представляется также доверенность, на основании которой она выдана, или ее надлежащим образом удостоверенная копия. </w:t>
      </w:r>
      <w:bookmarkStart w:id="0" w:name="_GoBack"/>
      <w:bookmarkEnd w:id="0"/>
    </w:p>
    <w:p w:rsidR="003C5FB7" w:rsidRDefault="003C5FB7" w:rsidP="003C5FB7">
      <w:pPr>
        <w:ind w:firstLine="709"/>
        <w:jc w:val="both"/>
        <w:rPr>
          <w:sz w:val="21"/>
          <w:szCs w:val="21"/>
        </w:rPr>
      </w:pPr>
      <w:r w:rsidRPr="00C47E80">
        <w:rPr>
          <w:sz w:val="21"/>
          <w:szCs w:val="21"/>
        </w:rPr>
        <w:t xml:space="preserve">К информации (материалам) при подготовке к проведению </w:t>
      </w:r>
      <w:r w:rsidR="002C22CB">
        <w:rPr>
          <w:sz w:val="21"/>
          <w:szCs w:val="21"/>
        </w:rPr>
        <w:t>годового заседания общего собрания акционеров, совмещенного с заочным голосованием,</w:t>
      </w:r>
      <w:r w:rsidRPr="00C47E80">
        <w:rPr>
          <w:sz w:val="21"/>
          <w:szCs w:val="21"/>
        </w:rPr>
        <w:t xml:space="preserve"> относятся проекты решений общего собрания акционеров, которые вместе с бюллетенем для голосования прилагаются к настоящему сообщению для ознакомления. </w:t>
      </w:r>
    </w:p>
    <w:p w:rsidR="003C5FB7" w:rsidRPr="00C47E80" w:rsidRDefault="003C5FB7" w:rsidP="002C22CB">
      <w:pPr>
        <w:ind w:firstLine="709"/>
        <w:jc w:val="both"/>
        <w:rPr>
          <w:sz w:val="21"/>
          <w:szCs w:val="21"/>
        </w:rPr>
      </w:pPr>
      <w:r w:rsidRPr="00C47E80">
        <w:rPr>
          <w:sz w:val="21"/>
          <w:szCs w:val="21"/>
        </w:rPr>
        <w:t xml:space="preserve">С решением совета директоров Общества о созыве </w:t>
      </w:r>
      <w:r w:rsidR="002C22CB" w:rsidRPr="00C47E80">
        <w:rPr>
          <w:sz w:val="21"/>
          <w:szCs w:val="21"/>
        </w:rPr>
        <w:t xml:space="preserve">проведению </w:t>
      </w:r>
      <w:r w:rsidR="002C22CB">
        <w:rPr>
          <w:sz w:val="21"/>
          <w:szCs w:val="21"/>
        </w:rPr>
        <w:t>годового заседания общего собрания акционеров, совмещенного с заочным голосованием</w:t>
      </w:r>
      <w:r w:rsidR="002C22CB" w:rsidRPr="00C47E80">
        <w:rPr>
          <w:sz w:val="21"/>
          <w:szCs w:val="21"/>
        </w:rPr>
        <w:t xml:space="preserve"> </w:t>
      </w:r>
      <w:r w:rsidRPr="00C47E80">
        <w:rPr>
          <w:sz w:val="21"/>
          <w:szCs w:val="21"/>
        </w:rPr>
        <w:t xml:space="preserve">и иными документами, предусмотренными действующим законодательством, Вы можете ознакомиться до даты проведения </w:t>
      </w:r>
      <w:r w:rsidR="002C22CB">
        <w:rPr>
          <w:sz w:val="21"/>
          <w:szCs w:val="21"/>
        </w:rPr>
        <w:t>заседания общего собрания акционеров, совмещенного с заочным голосованием</w:t>
      </w:r>
      <w:r w:rsidR="002C22CB" w:rsidRPr="00C47E80">
        <w:rPr>
          <w:sz w:val="21"/>
          <w:szCs w:val="21"/>
        </w:rPr>
        <w:t xml:space="preserve"> </w:t>
      </w:r>
      <w:r w:rsidRPr="00C47E80">
        <w:rPr>
          <w:sz w:val="21"/>
          <w:szCs w:val="21"/>
        </w:rPr>
        <w:t xml:space="preserve">по адресу: </w:t>
      </w:r>
      <w:r w:rsidRPr="00C47E80">
        <w:rPr>
          <w:bCs/>
          <w:sz w:val="21"/>
          <w:szCs w:val="21"/>
        </w:rPr>
        <w:t xml:space="preserve">123100, г. Москва, </w:t>
      </w:r>
      <w:proofErr w:type="spellStart"/>
      <w:r w:rsidRPr="00C47E80">
        <w:rPr>
          <w:bCs/>
          <w:sz w:val="21"/>
          <w:szCs w:val="21"/>
        </w:rPr>
        <w:t>вн</w:t>
      </w:r>
      <w:proofErr w:type="spellEnd"/>
      <w:r w:rsidRPr="00C47E80">
        <w:rPr>
          <w:bCs/>
          <w:sz w:val="21"/>
          <w:szCs w:val="21"/>
        </w:rPr>
        <w:t xml:space="preserve">. тер. г. Муниципальный округ Пресненский, ул. 2-я Звенигородская, д. 14, </w:t>
      </w:r>
      <w:proofErr w:type="spellStart"/>
      <w:r w:rsidRPr="00C47E80">
        <w:rPr>
          <w:bCs/>
          <w:sz w:val="21"/>
          <w:szCs w:val="21"/>
        </w:rPr>
        <w:t>помещ</w:t>
      </w:r>
      <w:proofErr w:type="spellEnd"/>
      <w:r w:rsidRPr="00C47E80">
        <w:rPr>
          <w:bCs/>
          <w:sz w:val="21"/>
          <w:szCs w:val="21"/>
        </w:rPr>
        <w:t>. 2Н</w:t>
      </w:r>
      <w:r w:rsidRPr="00C47E80">
        <w:rPr>
          <w:sz w:val="21"/>
          <w:szCs w:val="21"/>
        </w:rPr>
        <w:t>, в рабочие дни с 10.00 до 16.00.</w:t>
      </w:r>
      <w:r w:rsidR="002C22CB">
        <w:rPr>
          <w:sz w:val="21"/>
          <w:szCs w:val="21"/>
        </w:rPr>
        <w:t xml:space="preserve"> </w:t>
      </w:r>
    </w:p>
    <w:p w:rsidR="003C5FB7" w:rsidRDefault="003C5FB7" w:rsidP="003C5FB7">
      <w:pPr>
        <w:keepNext/>
        <w:jc w:val="right"/>
        <w:outlineLvl w:val="0"/>
        <w:rPr>
          <w:b/>
          <w:bCs/>
          <w:sz w:val="21"/>
          <w:szCs w:val="21"/>
        </w:rPr>
      </w:pPr>
    </w:p>
    <w:p w:rsidR="003C5FB7" w:rsidRPr="00C47E80" w:rsidRDefault="003C5FB7" w:rsidP="003C5FB7">
      <w:pPr>
        <w:keepNext/>
        <w:jc w:val="right"/>
        <w:outlineLvl w:val="0"/>
        <w:rPr>
          <w:b/>
          <w:bCs/>
          <w:sz w:val="21"/>
          <w:szCs w:val="21"/>
        </w:rPr>
      </w:pPr>
      <w:r w:rsidRPr="00C47E80">
        <w:rPr>
          <w:b/>
          <w:bCs/>
          <w:sz w:val="21"/>
          <w:szCs w:val="21"/>
        </w:rPr>
        <w:t xml:space="preserve">Совет директоров </w:t>
      </w:r>
    </w:p>
    <w:p w:rsidR="003C5FB7" w:rsidRPr="00C47E80" w:rsidRDefault="003C5FB7" w:rsidP="003C5FB7">
      <w:pPr>
        <w:keepNext/>
        <w:jc w:val="right"/>
        <w:outlineLvl w:val="0"/>
        <w:rPr>
          <w:b/>
          <w:bCs/>
          <w:sz w:val="21"/>
          <w:szCs w:val="21"/>
        </w:rPr>
      </w:pPr>
      <w:r w:rsidRPr="00C47E80">
        <w:rPr>
          <w:b/>
          <w:bCs/>
          <w:sz w:val="21"/>
          <w:szCs w:val="21"/>
        </w:rPr>
        <w:t>А</w:t>
      </w:r>
      <w:r>
        <w:rPr>
          <w:b/>
          <w:bCs/>
          <w:sz w:val="21"/>
          <w:szCs w:val="21"/>
        </w:rPr>
        <w:t>кционерное общество</w:t>
      </w:r>
      <w:r w:rsidRPr="00C47E80">
        <w:rPr>
          <w:b/>
          <w:bCs/>
          <w:sz w:val="21"/>
          <w:szCs w:val="21"/>
        </w:rPr>
        <w:t xml:space="preserve"> «Специализированный застройщик </w:t>
      </w:r>
    </w:p>
    <w:p w:rsidR="003C5FB7" w:rsidRPr="00C47E80" w:rsidRDefault="003C5FB7" w:rsidP="003C5FB7">
      <w:pPr>
        <w:keepNext/>
        <w:jc w:val="right"/>
        <w:outlineLvl w:val="0"/>
        <w:rPr>
          <w:b/>
          <w:bCs/>
          <w:sz w:val="21"/>
          <w:szCs w:val="21"/>
        </w:rPr>
      </w:pPr>
      <w:r w:rsidRPr="00C47E80">
        <w:rPr>
          <w:b/>
          <w:bCs/>
          <w:sz w:val="21"/>
          <w:szCs w:val="21"/>
        </w:rPr>
        <w:t>«Спектр ЛК»</w:t>
      </w:r>
    </w:p>
    <w:p w:rsidR="00D1139E" w:rsidRPr="00423EDB" w:rsidRDefault="00D1139E">
      <w:pPr>
        <w:rPr>
          <w:sz w:val="22"/>
          <w:szCs w:val="22"/>
        </w:rPr>
      </w:pPr>
    </w:p>
    <w:sectPr w:rsidR="00D1139E" w:rsidRPr="00423EDB" w:rsidSect="002C22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4FCD"/>
    <w:multiLevelType w:val="hybridMultilevel"/>
    <w:tmpl w:val="C7A0E792"/>
    <w:lvl w:ilvl="0" w:tplc="0DFA80E8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B7"/>
    <w:rsid w:val="00040AD0"/>
    <w:rsid w:val="002C22CB"/>
    <w:rsid w:val="002C2CB2"/>
    <w:rsid w:val="00384275"/>
    <w:rsid w:val="003C5FB7"/>
    <w:rsid w:val="00423EDB"/>
    <w:rsid w:val="00497969"/>
    <w:rsid w:val="006E76BF"/>
    <w:rsid w:val="008D14B7"/>
    <w:rsid w:val="009216B7"/>
    <w:rsid w:val="00D1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4B24"/>
  <w15:chartTrackingRefBased/>
  <w15:docId w15:val="{793B693C-9380-49EE-8A22-FE7BC86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423EDB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rsid w:val="00423E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rsid w:val="00423E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423ED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23EDB"/>
    <w:pPr>
      <w:ind w:left="720"/>
      <w:contextualSpacing/>
    </w:pPr>
  </w:style>
  <w:style w:type="paragraph" w:styleId="a7">
    <w:name w:val="header"/>
    <w:basedOn w:val="a"/>
    <w:link w:val="a8"/>
    <w:uiPriority w:val="99"/>
    <w:rsid w:val="003C5FB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C5F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Nefedova Anna</dc:creator>
  <cp:keywords/>
  <dc:description/>
  <cp:lastModifiedBy>Pashinyan Arina</cp:lastModifiedBy>
  <cp:revision>6</cp:revision>
  <dcterms:created xsi:type="dcterms:W3CDTF">2024-11-24T16:17:00Z</dcterms:created>
  <dcterms:modified xsi:type="dcterms:W3CDTF">2026-05-14T12:48:00Z</dcterms:modified>
</cp:coreProperties>
</file>